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7B50" w14:textId="3C65883B" w:rsidR="00525115" w:rsidRPr="00700CB2" w:rsidRDefault="00700CB2" w:rsidP="00525115">
      <w:p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 xml:space="preserve">Bonjour </w:t>
      </w:r>
      <w:r w:rsidRPr="00700CB2">
        <w:rPr>
          <w:rFonts w:ascii="Calibri" w:eastAsia="Calibri" w:hAnsi="Calibri" w:cs="Arial"/>
          <w:highlight w:val="yellow"/>
          <w:lang w:val="fr-CA"/>
        </w:rPr>
        <w:t>[ENTRER LE NOM DU GESTIONNAIRE],</w:t>
      </w:r>
    </w:p>
    <w:p w14:paraId="1E2819F3" w14:textId="77777777" w:rsidR="00525115" w:rsidRPr="00700CB2" w:rsidRDefault="00525115" w:rsidP="00525115">
      <w:pPr>
        <w:rPr>
          <w:lang w:val="fr-FR"/>
        </w:rPr>
      </w:pPr>
    </w:p>
    <w:p w14:paraId="7A266AED" w14:textId="6100B639" w:rsidR="00525115" w:rsidRPr="00700CB2" w:rsidRDefault="00700CB2" w:rsidP="00525115">
      <w:p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 xml:space="preserve">J’aimerais que vous approuviez ma </w:t>
      </w:r>
      <w:r w:rsidRPr="00700CB2">
        <w:rPr>
          <w:rFonts w:ascii="Calibri" w:eastAsia="Calibri" w:hAnsi="Calibri" w:cs="Arial"/>
          <w:lang w:val="fr-CA"/>
        </w:rPr>
        <w:t>participation à la Journée nationale des femmes en toiture qui aura lieu à Mississauga, en Ontario, le 4 avril. Il s’agit de la première conférence destinée aux femmes professionnelles multidisciplinaires du secteur de la toiture, qui leur permettra de déc</w:t>
      </w:r>
      <w:r w:rsidRPr="00700CB2">
        <w:rPr>
          <w:rFonts w:ascii="Calibri" w:eastAsia="Calibri" w:hAnsi="Calibri" w:cs="Arial"/>
          <w:lang w:val="fr-CA"/>
        </w:rPr>
        <w:t>ouvrir les dernières stratégies et tactiques commerciales et de partager les secrets de leur réussite.</w:t>
      </w:r>
    </w:p>
    <w:p w14:paraId="37ACCBDA" w14:textId="77777777" w:rsidR="00525115" w:rsidRPr="00700CB2" w:rsidRDefault="00525115" w:rsidP="00525115">
      <w:pPr>
        <w:rPr>
          <w:lang w:val="fr-FR"/>
        </w:rPr>
      </w:pPr>
    </w:p>
    <w:p w14:paraId="2EE0EF26" w14:textId="48B7922A" w:rsidR="00525115" w:rsidRPr="00700CB2" w:rsidRDefault="00700CB2" w:rsidP="00525115">
      <w:p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 xml:space="preserve">Les sessions couvrent tout, de </w:t>
      </w:r>
      <w:r w:rsidRPr="00700CB2">
        <w:rPr>
          <w:rFonts w:ascii="Calibri" w:eastAsia="Calibri" w:hAnsi="Calibri" w:cs="Arial"/>
          <w:highlight w:val="yellow"/>
          <w:lang w:val="fr-CA"/>
        </w:rPr>
        <w:t>XXX</w:t>
      </w:r>
      <w:r w:rsidRPr="00700CB2">
        <w:rPr>
          <w:rFonts w:ascii="Calibri" w:eastAsia="Calibri" w:hAnsi="Calibri" w:cs="Arial"/>
          <w:lang w:val="fr-CA"/>
        </w:rPr>
        <w:t xml:space="preserve"> et </w:t>
      </w:r>
      <w:r w:rsidRPr="00700CB2">
        <w:rPr>
          <w:rFonts w:ascii="Calibri" w:eastAsia="Calibri" w:hAnsi="Calibri" w:cs="Arial"/>
          <w:highlight w:val="yellow"/>
          <w:lang w:val="fr-CA"/>
        </w:rPr>
        <w:t>XXX</w:t>
      </w:r>
      <w:r w:rsidRPr="00700CB2">
        <w:rPr>
          <w:rFonts w:ascii="Calibri" w:eastAsia="Calibri" w:hAnsi="Calibri" w:cs="Arial"/>
          <w:lang w:val="fr-CA"/>
        </w:rPr>
        <w:t xml:space="preserve"> à </w:t>
      </w:r>
      <w:r w:rsidRPr="00700CB2">
        <w:rPr>
          <w:rFonts w:ascii="Calibri" w:eastAsia="Calibri" w:hAnsi="Calibri" w:cs="Arial"/>
          <w:highlight w:val="yellow"/>
          <w:lang w:val="fr-CA"/>
        </w:rPr>
        <w:t>XXX</w:t>
      </w:r>
      <w:r w:rsidRPr="00700CB2">
        <w:rPr>
          <w:rFonts w:ascii="Calibri" w:eastAsia="Calibri" w:hAnsi="Calibri" w:cs="Arial"/>
          <w:lang w:val="fr-CA"/>
        </w:rPr>
        <w:t xml:space="preserve"> et </w:t>
      </w:r>
      <w:r w:rsidRPr="00700CB2">
        <w:rPr>
          <w:rFonts w:ascii="Calibri" w:eastAsia="Calibri" w:hAnsi="Calibri" w:cs="Arial"/>
          <w:highlight w:val="yellow"/>
          <w:lang w:val="fr-CA"/>
        </w:rPr>
        <w:t>XXX [insérer les sujets qui sont les plus importants pour votre entreprise si nécessaire]</w:t>
      </w:r>
      <w:r w:rsidRPr="00700CB2">
        <w:rPr>
          <w:rFonts w:ascii="Calibri" w:eastAsia="Calibri" w:hAnsi="Calibri" w:cs="Arial"/>
          <w:lang w:val="fr-CA"/>
        </w:rPr>
        <w:t>. Contrairement à de nombreuses conférences, les sessions de la Journée NWiR ne sont pa</w:t>
      </w:r>
      <w:r w:rsidRPr="00700CB2">
        <w:rPr>
          <w:rFonts w:ascii="Calibri" w:eastAsia="Calibri" w:hAnsi="Calibri" w:cs="Arial"/>
          <w:lang w:val="fr-CA"/>
        </w:rPr>
        <w:t>s axées sur l’utilisation de plateformes ou d’outils spécifiques et ne sont pas uniquement des discussions théoriques. Le contenu est applicable à tous les professionnel.le.s de la toiture, et je repartirai avec les étapes nécessaires (et la manière de les</w:t>
      </w:r>
      <w:r w:rsidRPr="00700CB2">
        <w:rPr>
          <w:rFonts w:ascii="Calibri" w:eastAsia="Calibri" w:hAnsi="Calibri" w:cs="Arial"/>
          <w:lang w:val="fr-CA"/>
        </w:rPr>
        <w:t xml:space="preserve"> réaliser) pour mettre en œuvre ce que j’ai appris.</w:t>
      </w:r>
    </w:p>
    <w:p w14:paraId="78A3AD2A" w14:textId="77777777" w:rsidR="00525115" w:rsidRPr="00700CB2" w:rsidRDefault="00525115" w:rsidP="00525115">
      <w:pPr>
        <w:rPr>
          <w:lang w:val="fr-FR"/>
        </w:rPr>
      </w:pPr>
    </w:p>
    <w:p w14:paraId="064351C3" w14:textId="77777777" w:rsidR="00525115" w:rsidRPr="00700CB2" w:rsidRDefault="00700CB2" w:rsidP="00525115">
      <w:p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>Entre le contenu présenté dans les sessions, les questions-réponses avec les conférenciers après les présentations, les tables</w:t>
      </w:r>
      <w:r w:rsidRPr="00700CB2">
        <w:rPr>
          <w:rFonts w:ascii="Calibri" w:eastAsia="Calibri" w:hAnsi="Calibri" w:cs="Arial"/>
          <w:lang w:val="fr-CA"/>
        </w:rPr>
        <w:t xml:space="preserve"> rondes et le réseautage avec les autres participants, je prévois d’apprendre de nouvelles stratégies et tactiques, et d’obtenir un plan d’action, afin de pouvoir contribuer à améliorer nos efforts dès mon retour au bureau.</w:t>
      </w:r>
    </w:p>
    <w:p w14:paraId="5FF08D5D" w14:textId="3A371CF8" w:rsidR="00453E96" w:rsidRPr="00700CB2" w:rsidRDefault="00700CB2" w:rsidP="00525115">
      <w:p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>La Journée NWiR comportera des sessions, notamment :</w:t>
      </w:r>
    </w:p>
    <w:p w14:paraId="6F5F218B" w14:textId="2F96CE54" w:rsidR="00525115" w:rsidRPr="00700CB2" w:rsidRDefault="00525115" w:rsidP="00525115">
      <w:pPr>
        <w:rPr>
          <w:lang w:val="fr-FR"/>
        </w:rPr>
      </w:pPr>
    </w:p>
    <w:p w14:paraId="5AD9AF0F" w14:textId="6832B014" w:rsidR="00525115" w:rsidRPr="00700CB2" w:rsidRDefault="00700CB2" w:rsidP="00525115">
      <w:pPr>
        <w:pStyle w:val="ListParagraph"/>
        <w:numPr>
          <w:ilvl w:val="0"/>
          <w:numId w:val="1"/>
        </w:num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>[Insérer 3 séances qui, selon vous, seraient bénéfiques à votre organisation]</w:t>
      </w:r>
    </w:p>
    <w:p w14:paraId="477637AB" w14:textId="7B99D564" w:rsidR="00525115" w:rsidRPr="00700CB2" w:rsidRDefault="00700CB2" w:rsidP="00525115">
      <w:pPr>
        <w:pStyle w:val="ListParagraph"/>
        <w:numPr>
          <w:ilvl w:val="0"/>
          <w:numId w:val="1"/>
        </w:numPr>
        <w:rPr>
          <w:highlight w:val="yellow"/>
          <w:lang w:val="fr-FR"/>
        </w:rPr>
      </w:pPr>
      <w:r w:rsidRPr="00700CB2">
        <w:rPr>
          <w:rFonts w:ascii="Calibri" w:eastAsia="Calibri" w:hAnsi="Calibri" w:cs="Arial"/>
          <w:lang w:val="fr-CA"/>
        </w:rPr>
        <w:t xml:space="preserve">Apprendre comment </w:t>
      </w:r>
      <w:r w:rsidRPr="00700CB2">
        <w:rPr>
          <w:rFonts w:ascii="Calibri" w:eastAsia="Calibri" w:hAnsi="Calibri" w:cs="Arial"/>
          <w:highlight w:val="yellow"/>
          <w:lang w:val="fr-CA"/>
        </w:rPr>
        <w:t>[INSÉRER L’INFORMATION QUE VOUS ÊTES ENTHOUSIASTE D’APPRENDRE AU COURS D’UNE SESSION]</w:t>
      </w:r>
      <w:r w:rsidRPr="00700CB2">
        <w:rPr>
          <w:rFonts w:ascii="Calibri" w:eastAsia="Calibri" w:hAnsi="Calibri" w:cs="Arial"/>
          <w:lang w:val="fr-CA"/>
        </w:rPr>
        <w:t xml:space="preserve"> m’aidera à </w:t>
      </w:r>
      <w:r w:rsidRPr="00700CB2">
        <w:rPr>
          <w:rFonts w:ascii="Calibri" w:eastAsia="Calibri" w:hAnsi="Calibri" w:cs="Arial"/>
          <w:highlight w:val="yellow"/>
          <w:lang w:val="fr-CA"/>
        </w:rPr>
        <w:t>[INSÉRER UNE NOUVELLE COMPÉTENCE ICI [PAR EXEMPLE, AIDEZ-MOI À DÉVELOPPER UNE STRATÉGIE SUR</w:t>
      </w:r>
      <w:r w:rsidRPr="00700CB2">
        <w:rPr>
          <w:rFonts w:ascii="Calibri" w:eastAsia="Calibri" w:hAnsi="Calibri" w:cs="Arial"/>
          <w:highlight w:val="yellow"/>
          <w:lang w:val="fr-CA"/>
        </w:rPr>
        <w:t xml:space="preserve"> xxxx QUI ME PERMETTRA DE MESURER SON SUCCÈS; AIDEZ-MOI À APPRENDRE COMMENT METTRE EN ŒUVRE xxx POUR AMÉLIORER LA PRODUCTIVITÉ ET L’EFFICACITÉ.]</w:t>
      </w:r>
    </w:p>
    <w:p w14:paraId="579C4D45" w14:textId="79F44ED2" w:rsidR="00525115" w:rsidRPr="00700CB2" w:rsidRDefault="00525115" w:rsidP="00525115">
      <w:pPr>
        <w:rPr>
          <w:lang w:val="fr-FR"/>
        </w:rPr>
      </w:pPr>
    </w:p>
    <w:p w14:paraId="7BBDF24A" w14:textId="74BA60C2" w:rsidR="00525115" w:rsidRPr="00700CB2" w:rsidRDefault="00700CB2" w:rsidP="00525115">
      <w:p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 xml:space="preserve">À mon retour de la Journée NWiR, </w:t>
      </w:r>
      <w:r w:rsidRPr="00700CB2">
        <w:rPr>
          <w:rFonts w:ascii="Calibri" w:eastAsia="Calibri" w:hAnsi="Calibri" w:cs="Arial"/>
          <w:lang w:val="fr-CA"/>
        </w:rPr>
        <w:t xml:space="preserve">je partagerai les leçons apprises, y compris celles que nous pouvons mettre en œuvre immédiatement pour obtenir des résultats tangibles. Vous pouvez également en savoir plus sur le séminaire à l’adresse nationalwomeninroofing.org. </w:t>
      </w:r>
    </w:p>
    <w:p w14:paraId="2D1EE92A" w14:textId="77777777" w:rsidR="00525115" w:rsidRPr="00700CB2" w:rsidRDefault="00525115" w:rsidP="00525115">
      <w:pPr>
        <w:rPr>
          <w:lang w:val="fr-FR"/>
        </w:rPr>
      </w:pPr>
    </w:p>
    <w:p w14:paraId="2C80BD8F" w14:textId="15E3BF4F" w:rsidR="00525115" w:rsidRPr="00700CB2" w:rsidRDefault="00700CB2" w:rsidP="00525115">
      <w:p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>J’ai calculé le coût approximatif de ma participation à la journée NWiR :</w:t>
      </w:r>
    </w:p>
    <w:p w14:paraId="5D2F0560" w14:textId="6FEE1F3F" w:rsidR="00525115" w:rsidRPr="00700CB2" w:rsidRDefault="00525115" w:rsidP="00525115">
      <w:pPr>
        <w:rPr>
          <w:lang w:val="fr-FR"/>
        </w:rPr>
      </w:pPr>
    </w:p>
    <w:p w14:paraId="4586D66C" w14:textId="0E5F8ED3" w:rsidR="00525115" w:rsidRPr="00700CB2" w:rsidRDefault="00700CB2" w:rsidP="00525115">
      <w:pPr>
        <w:pStyle w:val="ListParagraph"/>
        <w:numPr>
          <w:ilvl w:val="0"/>
          <w:numId w:val="2"/>
        </w:num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 xml:space="preserve">Billet d’avion/voyage : </w:t>
      </w:r>
      <w:r w:rsidRPr="00700CB2">
        <w:rPr>
          <w:rFonts w:ascii="Calibri" w:eastAsia="Calibri" w:hAnsi="Calibri" w:cs="Arial"/>
          <w:highlight w:val="yellow"/>
          <w:lang w:val="fr-CA"/>
        </w:rPr>
        <w:t>[$SI APPLICABLE</w:t>
      </w:r>
      <w:r w:rsidRPr="00700CB2">
        <w:rPr>
          <w:rFonts w:ascii="Calibri" w:eastAsia="Calibri" w:hAnsi="Calibri" w:cs="Arial"/>
          <w:highlight w:val="yellow"/>
          <w:lang w:val="fr-CA"/>
        </w:rPr>
        <w:t>]</w:t>
      </w:r>
    </w:p>
    <w:p w14:paraId="0BA03A2D" w14:textId="77777777" w:rsidR="00700CB2" w:rsidRPr="00700CB2" w:rsidRDefault="00700CB2" w:rsidP="00700CB2">
      <w:pPr>
        <w:pStyle w:val="ListParagraph"/>
        <w:numPr>
          <w:ilvl w:val="0"/>
          <w:numId w:val="2"/>
        </w:num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 xml:space="preserve">Hôtel : </w:t>
      </w:r>
      <w:r w:rsidRPr="00700CB2">
        <w:rPr>
          <w:rFonts w:ascii="Calibri" w:eastAsia="Calibri" w:hAnsi="Calibri" w:cs="Arial"/>
          <w:highlight w:val="yellow"/>
          <w:lang w:val="fr-CA"/>
        </w:rPr>
        <w:t>[$SI APPLICABLE]</w:t>
      </w:r>
      <w:r>
        <w:rPr>
          <w:rFonts w:ascii="Calibri" w:eastAsia="Calibri" w:hAnsi="Calibri" w:cs="Arial"/>
          <w:lang w:val="fr-CA"/>
        </w:rPr>
        <w:t xml:space="preserve"> </w:t>
      </w:r>
    </w:p>
    <w:p w14:paraId="138B5606" w14:textId="25B42946" w:rsidR="00525115" w:rsidRPr="00700CB2" w:rsidRDefault="00700CB2" w:rsidP="00700CB2">
      <w:pPr>
        <w:pStyle w:val="ListParagraph"/>
        <w:numPr>
          <w:ilvl w:val="0"/>
          <w:numId w:val="2"/>
        </w:numPr>
        <w:rPr>
          <w:lang w:val="fr-FR"/>
        </w:rPr>
      </w:pPr>
      <w:r w:rsidRPr="00700CB2">
        <w:rPr>
          <w:rFonts w:ascii="Calibri" w:eastAsia="Calibri" w:hAnsi="Calibri" w:cs="Arial"/>
          <w:lang w:val="fr-FR"/>
        </w:rPr>
        <w:t>Laissez</w:t>
      </w:r>
      <w:r w:rsidRPr="00700CB2">
        <w:rPr>
          <w:rFonts w:ascii="Calibri" w:eastAsia="Calibri" w:hAnsi="Calibri" w:cs="Arial"/>
          <w:lang w:val="fr-FR"/>
        </w:rPr>
        <w:t>-passer du séminaire [et de</w:t>
      </w:r>
      <w:r w:rsidRPr="00700CB2">
        <w:rPr>
          <w:rFonts w:ascii="Calibri" w:eastAsia="Calibri" w:hAnsi="Calibri" w:cs="Arial"/>
          <w:lang w:val="fr-FR"/>
        </w:rPr>
        <w:t xml:space="preserve"> la conférence] : </w:t>
      </w:r>
      <w:r w:rsidRPr="00700CB2">
        <w:rPr>
          <w:rFonts w:ascii="Calibri" w:eastAsia="Calibri" w:hAnsi="Calibri" w:cs="Arial"/>
          <w:highlight w:val="yellow"/>
          <w:lang w:val="fr-FR"/>
        </w:rPr>
        <w:t>[</w:t>
      </w:r>
      <w:r w:rsidRPr="00700CB2">
        <w:rPr>
          <w:rFonts w:ascii="Calibri" w:eastAsia="Calibri" w:hAnsi="Calibri" w:cs="Arial"/>
          <w:highlight w:val="yellow"/>
          <w:lang w:val="fr-FR"/>
        </w:rPr>
        <w:t>$MONTANT : assurez-vous de</w:t>
      </w:r>
      <w:r w:rsidRPr="00700CB2">
        <w:rPr>
          <w:rFonts w:ascii="Calibri" w:eastAsia="Calibri" w:hAnsi="Calibri" w:cs="Arial"/>
          <w:highlight w:val="yellow"/>
          <w:lang w:val="fr-FR"/>
        </w:rPr>
        <w:t xml:space="preserve"> </w:t>
      </w:r>
      <w:r w:rsidRPr="00700CB2">
        <w:rPr>
          <w:rFonts w:ascii="Calibri" w:eastAsia="Calibri" w:hAnsi="Calibri" w:cs="Arial"/>
          <w:highlight w:val="yellow"/>
          <w:lang w:val="fr-FR"/>
        </w:rPr>
        <w:t>considérer si vous voulez ou non inclure l’IRE de participation</w:t>
      </w:r>
      <w:r w:rsidRPr="00700CB2">
        <w:rPr>
          <w:rFonts w:ascii="Calibri" w:eastAsia="Calibri" w:hAnsi="Calibri" w:cs="Arial"/>
          <w:highlight w:val="yellow"/>
          <w:lang w:val="fr-FR"/>
        </w:rPr>
        <w:t>]</w:t>
      </w:r>
    </w:p>
    <w:p w14:paraId="1D3198E4" w14:textId="5E496E72" w:rsidR="00525115" w:rsidRPr="00700CB2" w:rsidRDefault="00700CB2" w:rsidP="00525115">
      <w:pPr>
        <w:pStyle w:val="ListParagraph"/>
        <w:numPr>
          <w:ilvl w:val="0"/>
          <w:numId w:val="2"/>
        </w:numPr>
      </w:pPr>
      <w:r w:rsidRPr="00700CB2">
        <w:rPr>
          <w:rFonts w:ascii="Calibri" w:eastAsia="Calibri" w:hAnsi="Calibri" w:cs="Arial"/>
          <w:lang w:val="fr-CA"/>
        </w:rPr>
        <w:t>T</w:t>
      </w:r>
      <w:r w:rsidRPr="00700CB2">
        <w:rPr>
          <w:rFonts w:ascii="Calibri" w:eastAsia="Calibri" w:hAnsi="Calibri" w:cs="Arial"/>
          <w:lang w:val="fr-CA"/>
        </w:rPr>
        <w:t xml:space="preserve">otal : </w:t>
      </w:r>
      <w:r w:rsidRPr="00700CB2">
        <w:rPr>
          <w:rFonts w:ascii="Calibri" w:eastAsia="Calibri" w:hAnsi="Calibri" w:cs="Arial"/>
          <w:lang w:val="fr-CA"/>
        </w:rPr>
        <w:t>[</w:t>
      </w:r>
      <w:r w:rsidRPr="00700CB2">
        <w:rPr>
          <w:rFonts w:ascii="Calibri" w:eastAsia="Calibri" w:hAnsi="Calibri" w:cs="Arial"/>
          <w:highlight w:val="yellow"/>
          <w:lang w:val="fr-FR"/>
        </w:rPr>
        <w:t>$MONTANT</w:t>
      </w:r>
      <w:r w:rsidRPr="00700CB2">
        <w:rPr>
          <w:rFonts w:ascii="Calibri" w:eastAsia="Calibri" w:hAnsi="Calibri" w:cs="Arial"/>
          <w:lang w:val="fr-CA"/>
        </w:rPr>
        <w:t>]</w:t>
      </w:r>
    </w:p>
    <w:p w14:paraId="0DD8C03F" w14:textId="4F53FAC4" w:rsidR="00525115" w:rsidRPr="00700CB2" w:rsidRDefault="00525115" w:rsidP="00525115"/>
    <w:p w14:paraId="13128651" w14:textId="77777777" w:rsidR="00525115" w:rsidRPr="00700CB2" w:rsidRDefault="00700CB2" w:rsidP="00525115">
      <w:pPr>
        <w:rPr>
          <w:lang w:val="fr-FR"/>
        </w:rPr>
      </w:pPr>
      <w:r w:rsidRPr="00700CB2">
        <w:rPr>
          <w:rFonts w:ascii="Calibri" w:eastAsia="Calibri" w:hAnsi="Calibri" w:cs="Arial"/>
          <w:lang w:val="fr-CA"/>
        </w:rPr>
        <w:t>Je vous remercie de l’attention que vous porterez à cette demande.</w:t>
      </w:r>
    </w:p>
    <w:p w14:paraId="63C80EC9" w14:textId="4AB4C132" w:rsidR="00525115" w:rsidRDefault="00700CB2" w:rsidP="00525115">
      <w:r w:rsidRPr="00700CB2">
        <w:rPr>
          <w:highlight w:val="yellow"/>
        </w:rPr>
        <w:t>[</w:t>
      </w:r>
      <w:r w:rsidRPr="00700CB2">
        <w:rPr>
          <w:highlight w:val="yellow"/>
        </w:rPr>
        <w:t>VOTRE NOM</w:t>
      </w:r>
      <w:r w:rsidRPr="00700CB2">
        <w:rPr>
          <w:highlight w:val="yellow"/>
        </w:rPr>
        <w:t>]</w:t>
      </w:r>
    </w:p>
    <w:sectPr w:rsidR="00525115" w:rsidSect="00F3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534"/>
    <w:multiLevelType w:val="hybridMultilevel"/>
    <w:tmpl w:val="AFE8C7B2"/>
    <w:lvl w:ilvl="0" w:tplc="5A84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D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20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C3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81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82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E1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C9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4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482E"/>
    <w:multiLevelType w:val="hybridMultilevel"/>
    <w:tmpl w:val="B762A876"/>
    <w:lvl w:ilvl="0" w:tplc="B2ECB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CE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EC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4B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9CE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2C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AF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E1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15"/>
    <w:rsid w:val="00453E96"/>
    <w:rsid w:val="00525115"/>
    <w:rsid w:val="00660584"/>
    <w:rsid w:val="00700CB2"/>
    <w:rsid w:val="00841C66"/>
    <w:rsid w:val="00F33289"/>
    <w:rsid w:val="00FA4742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2884"/>
  <w15:chartTrackingRefBased/>
  <w15:docId w15:val="{A80C0889-5A5C-E843-ACBF-C81B7046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d2cfc-6d12-4925-b51b-280bbbac0eec" xsi:nil="true"/>
    <lcf76f155ced4ddcb4097134ff3c332f xmlns="36626cb5-5b64-4753-a614-a059907d37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D77787FAF584F9877C369B02974F1" ma:contentTypeVersion="16" ma:contentTypeDescription="Create a new document." ma:contentTypeScope="" ma:versionID="4f6abc4bd6068148d311f4283d1e9742">
  <xsd:schema xmlns:xsd="http://www.w3.org/2001/XMLSchema" xmlns:xs="http://www.w3.org/2001/XMLSchema" xmlns:p="http://schemas.microsoft.com/office/2006/metadata/properties" xmlns:ns2="36626cb5-5b64-4753-a614-a059907d3715" xmlns:ns3="f7cd2cfc-6d12-4925-b51b-280bbbac0eec" targetNamespace="http://schemas.microsoft.com/office/2006/metadata/properties" ma:root="true" ma:fieldsID="d41010d90c0a742c3a6a0a475bbc66e7" ns2:_="" ns3:_="">
    <xsd:import namespace="36626cb5-5b64-4753-a614-a059907d3715"/>
    <xsd:import namespace="f7cd2cfc-6d12-4925-b51b-280bbbac0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6cb5-5b64-4753-a614-a059907d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749502-8b0b-4c4f-809a-b7f965bb2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2cfc-6d12-4925-b51b-280bbbac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bd9e4f-0f13-4bb8-a990-70389001875f}" ma:internalName="TaxCatchAll" ma:showField="CatchAllData" ma:web="f7cd2cfc-6d12-4925-b51b-280bbbac0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7FFBF-1D3F-4B19-9990-02BDFCC533AC}">
  <ds:schemaRefs>
    <ds:schemaRef ds:uri="http://schemas.microsoft.com/office/2006/metadata/properties"/>
    <ds:schemaRef ds:uri="http://schemas.microsoft.com/office/infopath/2007/PartnerControls"/>
    <ds:schemaRef ds:uri="f7cd2cfc-6d12-4925-b51b-280bbbac0eec"/>
    <ds:schemaRef ds:uri="36626cb5-5b64-4753-a614-a059907d3715"/>
  </ds:schemaRefs>
</ds:datastoreItem>
</file>

<file path=customXml/itemProps2.xml><?xml version="1.0" encoding="utf-8"?>
<ds:datastoreItem xmlns:ds="http://schemas.openxmlformats.org/officeDocument/2006/customXml" ds:itemID="{063BFA39-7A47-42C8-BE4C-A6FFC3023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6cb5-5b64-4753-a614-a059907d3715"/>
    <ds:schemaRef ds:uri="f7cd2cfc-6d12-4925-b51b-280bbbac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B8467-C327-4A8F-ACDA-9FFA3DA3B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 Sulewski</dc:creator>
  <cp:lastModifiedBy>Daniel Rocha</cp:lastModifiedBy>
  <cp:revision>4</cp:revision>
  <dcterms:created xsi:type="dcterms:W3CDTF">2022-10-11T14:38:00Z</dcterms:created>
  <dcterms:modified xsi:type="dcterms:W3CDTF">2022-12-27T20:17:00Z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0x0101003F7D77787FAF584F9877C369B02974F1</vt:lpwstr>
  </property>
</Properties>
</file>